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宫腔镜冷刀系统采购项目</w:t>
      </w:r>
    </w:p>
    <w:p w14:paraId="259CC571">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HNTJRY-TJ2025-015</w:t>
      </w:r>
    </w:p>
    <w:p w14:paraId="1B7C8A8F">
      <w:pPr>
        <w:spacing w:line="360" w:lineRule="auto"/>
        <w:jc w:val="both"/>
        <w:rPr>
          <w:rFonts w:hint="eastAsia" w:ascii="黑体" w:hAnsi="黑体" w:eastAsia="黑体" w:cs="黑体"/>
          <w:color w:val="auto"/>
          <w:sz w:val="32"/>
          <w:szCs w:val="32"/>
          <w:lang w:eastAsia="zh-CN"/>
        </w:rPr>
      </w:pPr>
    </w:p>
    <w:p w14:paraId="4C5B0212">
      <w:pPr>
        <w:spacing w:line="360" w:lineRule="auto"/>
        <w:jc w:val="both"/>
        <w:rPr>
          <w:rFonts w:hint="eastAsia" w:ascii="黑体" w:hAnsi="黑体" w:eastAsia="黑体" w:cs="黑体"/>
          <w:color w:val="auto"/>
          <w:sz w:val="32"/>
          <w:szCs w:val="32"/>
          <w:lang w:eastAsia="zh-CN"/>
        </w:rPr>
      </w:pPr>
    </w:p>
    <w:p w14:paraId="051D9B1B">
      <w:pPr>
        <w:pStyle w:val="2"/>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五</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十一</w:t>
      </w:r>
      <w:r>
        <w:rPr>
          <w:rFonts w:hint="eastAsia" w:ascii="方正楷体_GB2312" w:hAnsi="方正楷体_GB2312" w:eastAsia="方正楷体_GB2312" w:cs="方正楷体_GB2312"/>
          <w:b w:val="0"/>
          <w:bCs/>
          <w:color w:val="auto"/>
          <w:sz w:val="32"/>
          <w:szCs w:val="32"/>
          <w:lang w:eastAsia="zh-CN"/>
        </w:rPr>
        <w:t>月</w:t>
      </w:r>
    </w:p>
    <w:p w14:paraId="6CCB31A6">
      <w:pPr>
        <w:pStyle w:val="18"/>
        <w:ind w:left="0" w:leftChars="0" w:firstLine="0" w:firstLineChars="0"/>
        <w:jc w:val="left"/>
        <w:rPr>
          <w:rFonts w:hint="eastAsia"/>
          <w:color w:val="auto"/>
          <w:lang w:val="en-US" w:eastAsia="zh-CN"/>
        </w:rPr>
      </w:pPr>
    </w:p>
    <w:p w14:paraId="41DBBE44">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14:paraId="70B2B108">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宫腔镜冷刀系统</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HNTJRY-TJ2025-015</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69641F0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宫腔镜冷刀系统采购项目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3、采购预算金额：22万元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HNTJRY-TJ2025-015</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525"/>
        <w:gridCol w:w="585"/>
        <w:gridCol w:w="1155"/>
        <w:gridCol w:w="1215"/>
        <w:gridCol w:w="3360"/>
      </w:tblGrid>
      <w:tr w14:paraId="4C1D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6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6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1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A3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5BE8CB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17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176BE47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B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系统配置</w:t>
            </w:r>
          </w:p>
        </w:tc>
      </w:tr>
      <w:tr w14:paraId="24D6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8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宫腔镜冷刀系统</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FA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08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95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22</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1E8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宫腔镜、单动直剪、双动弯剪、分离钳、活检钳、抓钳Φ3*360（2*3齿单动）、抓钳Φ3.0X360mm(倒齿)、柱状电极、专用内窥镜器械消毒盒。</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11D0761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p>
    <w:p w14:paraId="12760A69">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14:paraId="75B8C37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179E9599">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宫腔镜冷刀系统</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HNTJRY-TJ2025-015</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桃江县人民医院宫腔镜冷刀系统采购项目</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14:paraId="59C97B7F">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14:paraId="4CE13BD9">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□组织，时间：/地点：/联系人：/，</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024B1A3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采购预算金额：22万元（采购预算金额包含但不限于运输费、安装费、人工费、差旅费、管理费、税费、保险费等本项目相关的所有费用，采购人不另行支付其他任何费用）</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2440F5D9">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14:paraId="54E8D121">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14:paraId="068291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设备验收合格后10个工作日内退还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color w:val="auto"/>
          <w:sz w:val="28"/>
          <w:szCs w:val="28"/>
        </w:rPr>
      </w:pPr>
    </w:p>
    <w:p w14:paraId="11879AF3">
      <w:pPr>
        <w:pStyle w:val="7"/>
        <w:rPr>
          <w:rFonts w:hint="eastAsia" w:ascii="宋体" w:hAnsi="宋体"/>
          <w:b/>
          <w:color w:val="auto"/>
          <w:sz w:val="28"/>
          <w:szCs w:val="28"/>
        </w:rPr>
      </w:pPr>
    </w:p>
    <w:p w14:paraId="5B3EBEB7">
      <w:pPr>
        <w:rPr>
          <w:rFonts w:hint="eastAsia" w:ascii="宋体" w:hAnsi="宋体"/>
          <w:b/>
          <w:color w:val="auto"/>
          <w:sz w:val="28"/>
          <w:szCs w:val="28"/>
        </w:rPr>
      </w:pPr>
    </w:p>
    <w:p w14:paraId="4FE510C9">
      <w:pPr>
        <w:pStyle w:val="7"/>
        <w:rPr>
          <w:rFonts w:hint="eastAsia" w:ascii="宋体" w:hAnsi="宋体"/>
          <w:b/>
          <w:color w:val="auto"/>
          <w:sz w:val="28"/>
          <w:szCs w:val="28"/>
        </w:rPr>
      </w:pPr>
    </w:p>
    <w:p w14:paraId="0DB9211D">
      <w:pPr>
        <w:rPr>
          <w:rFonts w:hint="eastAsia" w:ascii="宋体" w:hAnsi="宋体"/>
          <w:b/>
          <w:color w:val="auto"/>
          <w:sz w:val="28"/>
          <w:szCs w:val="28"/>
        </w:rPr>
      </w:pPr>
    </w:p>
    <w:p w14:paraId="45173214">
      <w:pPr>
        <w:pStyle w:val="7"/>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宫腔镜冷刀系统采购项目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22万元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1076577D">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5"/>
        <w:gridCol w:w="525"/>
        <w:gridCol w:w="540"/>
        <w:gridCol w:w="1155"/>
        <w:gridCol w:w="1140"/>
        <w:gridCol w:w="3615"/>
      </w:tblGrid>
      <w:tr w14:paraId="4BBC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BC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9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5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D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7253D1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2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281181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0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系统配置</w:t>
            </w:r>
          </w:p>
        </w:tc>
      </w:tr>
      <w:tr w14:paraId="68CD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58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宫腔镜冷刀系统采购项目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A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3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9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22</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D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2"/>
                <w:szCs w:val="22"/>
                <w:lang w:val="en-US" w:eastAsia="zh-CN"/>
              </w:rPr>
            </w:pPr>
            <w:r>
              <w:rPr>
                <w:rFonts w:hint="default" w:asciiTheme="majorEastAsia" w:hAnsiTheme="majorEastAsia" w:eastAsiaTheme="majorEastAsia" w:cstheme="majorEastAsia"/>
                <w:color w:val="auto"/>
                <w:kern w:val="0"/>
                <w:sz w:val="20"/>
                <w:szCs w:val="20"/>
                <w:lang w:val="en-US" w:eastAsia="zh-CN"/>
              </w:rPr>
              <w:t>宫腔镜</w:t>
            </w:r>
            <w:r>
              <w:rPr>
                <w:rFonts w:hint="eastAsia" w:asciiTheme="majorEastAsia" w:hAnsiTheme="majorEastAsia" w:eastAsiaTheme="majorEastAsia" w:cstheme="majorEastAsia"/>
                <w:color w:val="auto"/>
                <w:kern w:val="0"/>
                <w:sz w:val="20"/>
                <w:szCs w:val="20"/>
                <w:lang w:val="en-US" w:eastAsia="zh-CN"/>
              </w:rPr>
              <w:t>系统1套；配套器械1套【包含但不限于</w:t>
            </w:r>
            <w:r>
              <w:rPr>
                <w:rFonts w:hint="default" w:asciiTheme="majorEastAsia" w:hAnsiTheme="majorEastAsia" w:eastAsiaTheme="majorEastAsia" w:cstheme="majorEastAsia"/>
                <w:color w:val="auto"/>
                <w:kern w:val="0"/>
                <w:sz w:val="20"/>
                <w:szCs w:val="20"/>
                <w:lang w:val="en-US" w:eastAsia="zh-CN"/>
              </w:rPr>
              <w:t>单动直剪、双动弯剪、分离钳、活检钳、抓钳≥Φ3</w:t>
            </w:r>
            <w:r>
              <w:rPr>
                <w:rFonts w:hint="eastAsia" w:asciiTheme="majorEastAsia" w:hAnsiTheme="majorEastAsia" w:eastAsiaTheme="majorEastAsia" w:cstheme="majorEastAsia"/>
                <w:color w:val="auto"/>
                <w:kern w:val="0"/>
                <w:sz w:val="20"/>
                <w:szCs w:val="20"/>
                <w:lang w:val="en-US" w:eastAsia="zh-CN"/>
              </w:rPr>
              <w:t>.0</w:t>
            </w:r>
            <w:r>
              <w:rPr>
                <w:rFonts w:hint="default" w:asciiTheme="majorEastAsia" w:hAnsiTheme="majorEastAsia" w:eastAsiaTheme="majorEastAsia" w:cstheme="majorEastAsia"/>
                <w:color w:val="auto"/>
                <w:kern w:val="0"/>
                <w:sz w:val="20"/>
                <w:szCs w:val="20"/>
                <w:lang w:val="en-US" w:eastAsia="zh-CN"/>
              </w:rPr>
              <w:t>*360（2*3齿单动）、抓钳≥Φ3.0X360mm(倒齿)、柱状电极、专用内窥镜器械消毒盒</w:t>
            </w:r>
            <w:r>
              <w:rPr>
                <w:rFonts w:hint="eastAsia" w:asciiTheme="majorEastAsia" w:hAnsiTheme="majorEastAsia" w:eastAsiaTheme="majorEastAsia" w:cstheme="majorEastAsia"/>
                <w:color w:val="auto"/>
                <w:kern w:val="0"/>
                <w:sz w:val="20"/>
                <w:szCs w:val="20"/>
                <w:lang w:val="en-US" w:eastAsia="zh-CN"/>
              </w:rPr>
              <w:t>等】。</w:t>
            </w:r>
          </w:p>
        </w:tc>
      </w:tr>
    </w:tbl>
    <w:p w14:paraId="6D34AE72">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bookmarkStart w:id="7" w:name="_Toc21036"/>
            <w:r>
              <w:rPr>
                <w:rFonts w:hint="eastAsia" w:asciiTheme="majorEastAsia" w:hAnsiTheme="majorEastAsia" w:eastAsiaTheme="majorEastAsia" w:cstheme="majorEastAsia"/>
                <w:b/>
                <w:bCs/>
                <w:color w:val="auto"/>
                <w:kern w:val="0"/>
                <w:szCs w:val="21"/>
                <w:lang w:val="en-US" w:eastAsia="zh-CN"/>
              </w:rPr>
              <w:t>序号</w:t>
            </w:r>
          </w:p>
        </w:tc>
        <w:tc>
          <w:tcPr>
            <w:tcW w:w="8235" w:type="dxa"/>
            <w:vAlign w:val="center"/>
          </w:tcPr>
          <w:p w14:paraId="65108B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设备整体要求</w:t>
            </w:r>
          </w:p>
        </w:tc>
      </w:tr>
      <w:tr w14:paraId="1DE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06AE10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8235" w:type="dxa"/>
            <w:vAlign w:val="center"/>
          </w:tcPr>
          <w:p w14:paraId="0F8E5F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适用于宫腔检查、宫腔疾病的治疗</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w:t>
            </w:r>
          </w:p>
        </w:tc>
        <w:tc>
          <w:tcPr>
            <w:tcW w:w="8235" w:type="dxa"/>
            <w:vAlign w:val="center"/>
          </w:tcPr>
          <w:p w14:paraId="0C4644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超广角视野，视场角≥90°</w:t>
            </w:r>
          </w:p>
        </w:tc>
      </w:tr>
      <w:tr w14:paraId="4DB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F510A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8235" w:type="dxa"/>
            <w:vAlign w:val="center"/>
          </w:tcPr>
          <w:p w14:paraId="13FF93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镜子手术器械通道≥3.0mm，注液通道孔径≥1.0mm</w:t>
            </w:r>
          </w:p>
        </w:tc>
      </w:tr>
      <w:tr w14:paraId="01D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05E7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w:t>
            </w:r>
          </w:p>
        </w:tc>
        <w:tc>
          <w:tcPr>
            <w:tcW w:w="8235" w:type="dxa"/>
            <w:vAlign w:val="center"/>
          </w:tcPr>
          <w:p w14:paraId="66E4CB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专用闭孔器，最大插入部分宽度≤6.5mm，工作长度≤215/245mm</w:t>
            </w:r>
          </w:p>
        </w:tc>
      </w:tr>
      <w:tr w14:paraId="76C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34A7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5</w:t>
            </w:r>
          </w:p>
        </w:tc>
        <w:tc>
          <w:tcPr>
            <w:tcW w:w="8235" w:type="dxa"/>
            <w:vAlign w:val="center"/>
          </w:tcPr>
          <w:p w14:paraId="778F5F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平行视野Ｚ型宫腔镜，视向角≥30°</w:t>
            </w:r>
          </w:p>
        </w:tc>
      </w:tr>
      <w:tr w14:paraId="401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8BBFD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6</w:t>
            </w:r>
          </w:p>
        </w:tc>
        <w:tc>
          <w:tcPr>
            <w:tcW w:w="8235" w:type="dxa"/>
            <w:vAlign w:val="center"/>
          </w:tcPr>
          <w:p w14:paraId="7BB950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手术器械快速拆卸，进出水高通量功能。</w:t>
            </w:r>
          </w:p>
        </w:tc>
      </w:tr>
      <w:tr w14:paraId="70D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19419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7</w:t>
            </w:r>
          </w:p>
        </w:tc>
        <w:tc>
          <w:tcPr>
            <w:tcW w:w="8235" w:type="dxa"/>
            <w:vAlign w:val="center"/>
          </w:tcPr>
          <w:p w14:paraId="55C7F8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等离子手术电极：一体式手柄连线设计、柱状，总长≥525mm，工作长度≥360</w:t>
            </w:r>
          </w:p>
        </w:tc>
      </w:tr>
      <w:tr w14:paraId="6FE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70BAE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8</w:t>
            </w:r>
          </w:p>
        </w:tc>
        <w:tc>
          <w:tcPr>
            <w:tcW w:w="8235" w:type="dxa"/>
            <w:vAlign w:val="center"/>
          </w:tcPr>
          <w:p w14:paraId="4C5A06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可配备多种器械，包括但不限于双动弯剪、单动直剪、分离钳、活检钳、抓钳等</w:t>
            </w:r>
          </w:p>
        </w:tc>
      </w:tr>
      <w:tr w14:paraId="2497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0D7366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9</w:t>
            </w:r>
          </w:p>
        </w:tc>
        <w:tc>
          <w:tcPr>
            <w:tcW w:w="8235" w:type="dxa"/>
            <w:vAlign w:val="center"/>
          </w:tcPr>
          <w:p w14:paraId="0BF313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提供产品技术白皮书或彩页（加盖公章）</w:t>
            </w:r>
          </w:p>
        </w:tc>
      </w:tr>
    </w:tbl>
    <w:p w14:paraId="6EAB285D">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14:paraId="078A67F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14:paraId="117175E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14:paraId="6BE5577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14:paraId="3DAE239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运输、安装、调试、税金、接口费等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14:paraId="1555AA82">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14:paraId="6B453849">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1、设备验收合格之日起，宫腔镜系统（含配套器械）质保</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24</w:t>
      </w:r>
      <w:r>
        <w:rPr>
          <w:rFonts w:hint="eastAsia" w:ascii="方正仿宋_GB2312" w:hAnsi="方正仿宋_GB2312" w:eastAsia="方正仿宋_GB2312" w:cs="方正仿宋_GB2312"/>
          <w:b w:val="0"/>
          <w:bCs w:val="0"/>
          <w:color w:val="auto"/>
          <w:kern w:val="0"/>
          <w:sz w:val="32"/>
          <w:szCs w:val="32"/>
          <w:highlight w:val="none"/>
          <w:lang w:val="en-US" w:eastAsia="zh-CN"/>
        </w:rPr>
        <w:t>个月，质保期内全保，相关费用包含在投标报价中。</w:t>
      </w:r>
    </w:p>
    <w:p w14:paraId="54043EF8">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零配件费、材料费、管理费、财务费等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采购人并向相关部门上报医疗器械不良事件报告。</w:t>
      </w:r>
    </w:p>
    <w:p w14:paraId="604E3BD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3、投标人投标时需提供设备正常工作应用的软、硬件，主要备品备件报价清单及承诺函，格式自拟。</w:t>
      </w:r>
    </w:p>
    <w:p w14:paraId="5983DC2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14:paraId="1FBDDA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14:paraId="58779AF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2、验收时双方应于现场对设备的数量、型号规格、技术性能指标等进行验证，验收合格由双方自愿出具《验收合格单》并签字确认。</w:t>
      </w:r>
    </w:p>
    <w:p w14:paraId="7C9E77A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3、验收地点：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p>
    <w:p w14:paraId="061DEB4D">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0641"/>
      <w:bookmarkStart w:id="9" w:name="_Toc256000045"/>
      <w:r>
        <w:rPr>
          <w:rFonts w:hint="eastAsia" w:ascii="楷体_GB2312" w:hAnsi="楷体_GB2312" w:eastAsia="楷体_GB2312" w:cs="楷体_GB2312"/>
          <w:b/>
          <w:bCs/>
          <w:color w:val="auto"/>
          <w:kern w:val="0"/>
          <w:sz w:val="32"/>
          <w:szCs w:val="32"/>
          <w:lang w:val="en-US" w:eastAsia="zh-CN" w:bidi="ar-SA"/>
        </w:rPr>
        <w:t>（四）付款方式</w:t>
      </w:r>
    </w:p>
    <w:p w14:paraId="29910D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32"/>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32"/>
          <w:szCs w:val="32"/>
          <w:highlight w:val="none"/>
          <w:lang w:val="en-US" w:eastAsia="zh-CN"/>
        </w:rPr>
        <w:t>%；余款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%在设备质保期结束后一次性支付，不计利息。</w:t>
      </w:r>
    </w:p>
    <w:p w14:paraId="33E2C6D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14:paraId="1F3DE7D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14:paraId="70DC7342">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14:paraId="12A018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14:paraId="25CA3039">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质量保证期内出现任何质量问题（人为破坏或自然灾害等不可抗力除外），由中标人负责全免费（免全部工时费、零配件费、材料费、管理费、财务费等等）更换或维修。</w:t>
      </w:r>
    </w:p>
    <w:p w14:paraId="3FB1E7D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14:paraId="2057BCF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14:paraId="4DBF9377">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14:paraId="0C2AD2B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天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14:paraId="6CA79B1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w:t>
      </w:r>
    </w:p>
    <w:p w14:paraId="6AB00093">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14:paraId="0F89EA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1、标志、包装、安装、运输等都应执行国家的有关规定。</w:t>
      </w:r>
    </w:p>
    <w:p w14:paraId="70CA58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2、中标人提供该设备生产制作的所有资质文件交采购方存档备查，因资质文件问题产生的一切不良后果由中标人负责。</w:t>
      </w:r>
    </w:p>
    <w:p w14:paraId="790FBCCD">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14:paraId="710B2DE4">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14:paraId="12EC8C35">
      <w:pPr>
        <w:pStyle w:val="22"/>
        <w:pageBreakBefore w:val="0"/>
        <w:kinsoku/>
        <w:overflowPunct/>
        <w:topLinePunct w:val="0"/>
        <w:bidi w:val="0"/>
        <w:spacing w:line="594" w:lineRule="exact"/>
        <w:rPr>
          <w:rFonts w:hint="eastAsia" w:ascii="宋体" w:hAnsi="宋体"/>
          <w:b/>
          <w:color w:val="auto"/>
          <w:sz w:val="36"/>
          <w:szCs w:val="36"/>
        </w:rPr>
      </w:pPr>
    </w:p>
    <w:p w14:paraId="394F93B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C2FE46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14:paraId="46609297">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70F280C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2B1650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73F9DC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jc w:val="center"/>
              <w:rPr>
                <w:rFonts w:hint="eastAsia"/>
              </w:rPr>
            </w:pPr>
            <w:r>
              <w:rPr>
                <w:rFonts w:hint="eastAsia"/>
              </w:rPr>
              <w:t>1</w:t>
            </w:r>
          </w:p>
        </w:tc>
        <w:tc>
          <w:tcPr>
            <w:tcW w:w="670" w:type="dxa"/>
            <w:vMerge w:val="restart"/>
            <w:tcBorders>
              <w:top w:val="nil"/>
              <w:left w:val="nil"/>
              <w:right w:val="single" w:color="auto" w:sz="4" w:space="0"/>
            </w:tcBorders>
            <w:vAlign w:val="center"/>
          </w:tcPr>
          <w:p w14:paraId="7490026E">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44F235D1">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00F9AC42">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14:paraId="416813DB">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jc w:val="center"/>
              <w:rPr>
                <w:rFonts w:hint="eastAsia"/>
              </w:rPr>
            </w:pPr>
          </w:p>
        </w:tc>
        <w:tc>
          <w:tcPr>
            <w:tcW w:w="670" w:type="dxa"/>
            <w:vMerge w:val="continue"/>
            <w:tcBorders>
              <w:left w:val="nil"/>
              <w:right w:val="single" w:color="auto" w:sz="4" w:space="0"/>
            </w:tcBorders>
            <w:vAlign w:val="center"/>
          </w:tcPr>
          <w:p w14:paraId="5B19BE5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6A40710F">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14:paraId="0855670D">
            <w:pPr>
              <w:ind w:firstLine="420" w:firstLineChars="200"/>
              <w:rPr>
                <w:rFonts w:hint="eastAsia"/>
                <w:lang w:eastAsia="zh-CN"/>
              </w:rPr>
            </w:pP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jc w:val="center"/>
              <w:rPr>
                <w:rFonts w:hint="eastAsia"/>
              </w:rPr>
            </w:pPr>
          </w:p>
        </w:tc>
        <w:tc>
          <w:tcPr>
            <w:tcW w:w="670" w:type="dxa"/>
            <w:vMerge w:val="continue"/>
            <w:tcBorders>
              <w:left w:val="nil"/>
              <w:right w:val="single" w:color="auto" w:sz="4" w:space="0"/>
            </w:tcBorders>
            <w:vAlign w:val="center"/>
          </w:tcPr>
          <w:p w14:paraId="4D50C88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7CA0846">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14:paraId="43D5C586">
            <w:pPr>
              <w:ind w:firstLine="420" w:firstLineChars="200"/>
              <w:rPr>
                <w:rFonts w:hint="eastAsia"/>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jc w:val="center"/>
              <w:rPr>
                <w:rFonts w:hint="eastAsia"/>
              </w:rPr>
            </w:pPr>
          </w:p>
        </w:tc>
        <w:tc>
          <w:tcPr>
            <w:tcW w:w="670" w:type="dxa"/>
            <w:vMerge w:val="continue"/>
            <w:tcBorders>
              <w:left w:val="nil"/>
              <w:right w:val="single" w:color="auto" w:sz="4" w:space="0"/>
            </w:tcBorders>
            <w:vAlign w:val="center"/>
          </w:tcPr>
          <w:p w14:paraId="3E4CE10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34D79A6">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14:paraId="5EEEF48E">
            <w:pPr>
              <w:ind w:firstLine="420" w:firstLineChars="200"/>
              <w:rPr>
                <w:rFonts w:hint="eastAsia"/>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jc w:val="center"/>
              <w:rPr>
                <w:rFonts w:hint="eastAsia"/>
              </w:rPr>
            </w:pPr>
          </w:p>
        </w:tc>
        <w:tc>
          <w:tcPr>
            <w:tcW w:w="670" w:type="dxa"/>
            <w:vMerge w:val="continue"/>
            <w:tcBorders>
              <w:left w:val="nil"/>
              <w:right w:val="single" w:color="auto" w:sz="4" w:space="0"/>
            </w:tcBorders>
            <w:vAlign w:val="center"/>
          </w:tcPr>
          <w:p w14:paraId="6E2F0E4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254B7FF">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14:paraId="0189910C">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14:paraId="77A3389A">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14:paraId="1D8AB9B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78BB700D">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rPr>
                <w:rFonts w:hint="eastAsia"/>
              </w:rPr>
            </w:pPr>
            <w:r>
              <w:rPr>
                <w:rFonts w:hint="eastAsia"/>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14:paraId="077BDFED">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jc w:val="both"/>
              <w:rPr>
                <w:rFonts w:hint="eastAsia"/>
              </w:rPr>
            </w:pPr>
            <w:r>
              <w:rPr>
                <w:rFonts w:hint="eastAsia"/>
                <w:b/>
                <w:bCs/>
                <w:lang w:val="en-US" w:eastAsia="zh-CN"/>
              </w:rPr>
              <w:t>不收取</w:t>
            </w:r>
            <w:r>
              <w:rPr>
                <w:rFonts w:hint="eastAsia"/>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14:paraId="56555570">
            <w:pPr>
              <w:jc w:val="center"/>
              <w:rPr>
                <w:rFonts w:hint="eastAsia"/>
              </w:rPr>
            </w:pPr>
            <w:r>
              <w:rPr>
                <w:rFonts w:hint="eastAsia"/>
              </w:rPr>
              <w:t>有</w:t>
            </w:r>
          </w:p>
          <w:p w14:paraId="080215B3">
            <w:pPr>
              <w:jc w:val="center"/>
              <w:rPr>
                <w:rFonts w:hint="eastAsia"/>
              </w:rPr>
            </w:pPr>
            <w:r>
              <w:rPr>
                <w:rFonts w:hint="eastAsia"/>
              </w:rPr>
              <w:t>效</w:t>
            </w:r>
          </w:p>
          <w:p w14:paraId="173FEFCE">
            <w:pPr>
              <w:jc w:val="center"/>
              <w:rPr>
                <w:rFonts w:hint="eastAsia"/>
              </w:rPr>
            </w:pPr>
            <w:r>
              <w:rPr>
                <w:rFonts w:hint="eastAsia"/>
              </w:rPr>
              <w:t>性</w:t>
            </w:r>
          </w:p>
          <w:p w14:paraId="4C3A6A55">
            <w:pPr>
              <w:jc w:val="center"/>
              <w:rPr>
                <w:rFonts w:hint="eastAsia"/>
              </w:rPr>
            </w:pPr>
            <w:r>
              <w:rPr>
                <w:rFonts w:hint="eastAsia"/>
              </w:rPr>
              <w:t>审</w:t>
            </w:r>
          </w:p>
          <w:p w14:paraId="15C3AC47">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3BBD02CD">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14:paraId="5BDC1B65">
            <w:pPr>
              <w:rPr>
                <w:rFonts w:hint="eastAsia"/>
              </w:rPr>
            </w:pPr>
            <w:r>
              <w:rPr>
                <w:rFonts w:hint="eastAsia"/>
                <w:lang w:eastAsia="zh-CN"/>
              </w:rPr>
              <w:t>响应</w:t>
            </w:r>
            <w:r>
              <w:rPr>
                <w:rFonts w:hint="eastAsia"/>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A455721">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264FF865">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40BD748">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0B696AE3">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14:paraId="492B20DA">
            <w:pPr>
              <w:rPr>
                <w:rFonts w:hint="eastAsia"/>
              </w:rPr>
            </w:pPr>
            <w:r>
              <w:rPr>
                <w:rFonts w:hint="eastAsia"/>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728FA737">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75557EB7">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14:paraId="1C44628B">
            <w:pPr>
              <w:rPr>
                <w:rFonts w:hint="eastAsia"/>
              </w:rPr>
            </w:pPr>
            <w:r>
              <w:rPr>
                <w:rFonts w:hint="eastAsia"/>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lang w:val="en-US" w:eastAsia="zh-CN"/>
              </w:rPr>
            </w:pPr>
            <w:r>
              <w:rPr>
                <w:rFonts w:hint="eastAsia"/>
                <w:lang w:val="en-US" w:eastAsia="zh-CN"/>
              </w:rPr>
              <w:t>完</w:t>
            </w:r>
          </w:p>
          <w:p w14:paraId="7B82C574">
            <w:pPr>
              <w:jc w:val="center"/>
              <w:rPr>
                <w:rFonts w:hint="eastAsia"/>
                <w:lang w:val="en-US" w:eastAsia="zh-CN"/>
              </w:rPr>
            </w:pPr>
            <w:r>
              <w:rPr>
                <w:rFonts w:hint="eastAsia"/>
                <w:lang w:val="en-US" w:eastAsia="zh-CN"/>
              </w:rPr>
              <w:t>整</w:t>
            </w:r>
          </w:p>
          <w:p w14:paraId="64999158">
            <w:pPr>
              <w:jc w:val="center"/>
              <w:rPr>
                <w:rFonts w:hint="eastAsia"/>
              </w:rPr>
            </w:pPr>
            <w:r>
              <w:rPr>
                <w:rFonts w:hint="eastAsia"/>
              </w:rPr>
              <w:t>性</w:t>
            </w:r>
          </w:p>
          <w:p w14:paraId="6F31D00A">
            <w:pPr>
              <w:jc w:val="center"/>
              <w:rPr>
                <w:rFonts w:hint="eastAsia"/>
              </w:rPr>
            </w:pPr>
            <w:r>
              <w:rPr>
                <w:rFonts w:hint="eastAsia"/>
              </w:rPr>
              <w:t>审</w:t>
            </w:r>
          </w:p>
          <w:p w14:paraId="77EC491A">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68BF9046">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14:paraId="4C7CC89C">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rPr>
            </w:pPr>
          </w:p>
        </w:tc>
        <w:tc>
          <w:tcPr>
            <w:tcW w:w="1065" w:type="dxa"/>
            <w:vMerge w:val="continue"/>
            <w:tcBorders>
              <w:left w:val="nil"/>
              <w:right w:val="single" w:color="auto" w:sz="4" w:space="0"/>
            </w:tcBorders>
            <w:vAlign w:val="top"/>
          </w:tcPr>
          <w:p w14:paraId="42696FA5">
            <w:pPr>
              <w:rPr>
                <w:rFonts w:hint="eastAsia"/>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rPr>
            </w:pPr>
          </w:p>
        </w:tc>
        <w:tc>
          <w:tcPr>
            <w:tcW w:w="1065" w:type="dxa"/>
            <w:vMerge w:val="continue"/>
            <w:tcBorders>
              <w:left w:val="nil"/>
              <w:right w:val="single" w:color="auto" w:sz="4" w:space="0"/>
            </w:tcBorders>
            <w:vAlign w:val="top"/>
          </w:tcPr>
          <w:p w14:paraId="6756000B">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lang w:eastAsia="zh-CN"/>
              </w:rPr>
            </w:pPr>
            <w:r>
              <w:rPr>
                <w:rFonts w:hint="eastAsia"/>
              </w:rPr>
              <w:t>其他实质性条款及★条款</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rPr>
            </w:pPr>
          </w:p>
        </w:tc>
        <w:tc>
          <w:tcPr>
            <w:tcW w:w="1065" w:type="dxa"/>
            <w:vMerge w:val="continue"/>
            <w:tcBorders>
              <w:top w:val="nil"/>
              <w:left w:val="nil"/>
              <w:bottom w:val="single" w:color="auto" w:sz="4" w:space="0"/>
              <w:right w:val="single" w:color="auto" w:sz="4" w:space="0"/>
            </w:tcBorders>
            <w:vAlign w:val="top"/>
          </w:tcPr>
          <w:p w14:paraId="4C954863">
            <w:pPr>
              <w:rPr>
                <w:rFonts w:hint="eastAsia"/>
              </w:rPr>
            </w:pPr>
          </w:p>
        </w:tc>
        <w:tc>
          <w:tcPr>
            <w:tcW w:w="1830" w:type="dxa"/>
            <w:tcBorders>
              <w:top w:val="single" w:color="auto" w:sz="4" w:space="0"/>
              <w:left w:val="nil"/>
              <w:bottom w:val="single" w:color="auto" w:sz="4" w:space="0"/>
              <w:right w:val="single" w:color="auto" w:sz="4" w:space="0"/>
            </w:tcBorders>
            <w:vAlign w:val="center"/>
          </w:tcPr>
          <w:p w14:paraId="61D393E7">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150E60E9">
            <w:pPr>
              <w:rPr>
                <w:rFonts w:hint="eastAsia"/>
              </w:rPr>
            </w:pPr>
            <w:r>
              <w:rPr>
                <w:rFonts w:hint="eastAsia"/>
                <w:lang w:eastAsia="zh-CN"/>
              </w:rPr>
              <w:t>响应</w:t>
            </w:r>
            <w:r>
              <w:rPr>
                <w:rFonts w:hint="eastAsia"/>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14:paraId="74ABA77B">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62695B2C">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r>
              <w:rPr>
                <w:rFonts w:hint="eastAsia"/>
                <w:lang w:val="en-US" w:eastAsia="zh-CN"/>
              </w:rPr>
              <w:t>承诺，采购需求技术参数及商务要求内容除响应承诺外另按要求逐条响应提供</w:t>
            </w:r>
            <w:r>
              <w:rPr>
                <w:rFonts w:hint="eastAsia"/>
              </w:rPr>
              <w:t>。</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rPr>
                <w:rFonts w:hint="eastAsia"/>
              </w:rPr>
            </w:pPr>
          </w:p>
        </w:tc>
        <w:tc>
          <w:tcPr>
            <w:tcW w:w="1065" w:type="dxa"/>
            <w:vMerge w:val="continue"/>
            <w:tcBorders>
              <w:top w:val="nil"/>
              <w:left w:val="nil"/>
              <w:bottom w:val="single" w:color="auto" w:sz="4" w:space="0"/>
              <w:right w:val="single" w:color="auto" w:sz="4" w:space="0"/>
            </w:tcBorders>
            <w:vAlign w:val="center"/>
          </w:tcPr>
          <w:p w14:paraId="5EB88EC6">
            <w:pPr>
              <w:rPr>
                <w:rFonts w:hint="eastAsia"/>
              </w:rPr>
            </w:pPr>
          </w:p>
        </w:tc>
        <w:tc>
          <w:tcPr>
            <w:tcW w:w="1830" w:type="dxa"/>
            <w:tcBorders>
              <w:top w:val="single" w:color="auto" w:sz="4" w:space="0"/>
              <w:left w:val="nil"/>
              <w:bottom w:val="single" w:color="auto" w:sz="4" w:space="0"/>
              <w:right w:val="single" w:color="auto" w:sz="4" w:space="0"/>
            </w:tcBorders>
            <w:vAlign w:val="center"/>
          </w:tcPr>
          <w:p w14:paraId="2CE8C387">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67675507"/>
      <w:bookmarkEnd w:id="11"/>
      <w:bookmarkStart w:id="12" w:name="_Toc441065675"/>
      <w:bookmarkEnd w:id="12"/>
      <w:bookmarkStart w:id="13"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7088A41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6548E0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D1DEDD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345A4B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0050F15E">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30%</w:t>
            </w:r>
          </w:p>
        </w:tc>
      </w:tr>
      <w:tr w14:paraId="581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07FDD4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7B356D32">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70F8318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46%</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5CB0F603">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1A66B23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24%</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14:paraId="60F67CD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4E518EC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A8FFAD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3A3B9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14:paraId="287B91E8">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34A55F7E">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4E664D09">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76FD65D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2CEB5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14:paraId="0BB773C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14:paraId="3EA6F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14:paraId="22F8BF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（30分）</w:t>
            </w:r>
          </w:p>
        </w:tc>
        <w:tc>
          <w:tcPr>
            <w:tcW w:w="7065" w:type="dxa"/>
            <w:gridSpan w:val="2"/>
            <w:tcBorders>
              <w:left w:val="single" w:color="auto" w:sz="4" w:space="0"/>
              <w:bottom w:val="single" w:color="auto" w:sz="4" w:space="0"/>
            </w:tcBorders>
            <w:vAlign w:val="center"/>
          </w:tcPr>
          <w:p w14:paraId="55FDFB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以经评委会一致认定满足比选文件要求且投标价格经过扣除以后最低的评标价格为评标基准价，其价格得分计30分。其他投标人的价格得分统一按公式计算：报价得分=（评标基准价÷评标价格）×30</w:t>
            </w:r>
          </w:p>
          <w:p w14:paraId="4EFFD0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C812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14:paraId="49CE2A5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70BBD390">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6BF295FC">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46</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66779C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采购需求响应度</w:t>
            </w:r>
          </w:p>
          <w:p w14:paraId="4A365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(18分)</w:t>
            </w:r>
          </w:p>
        </w:tc>
        <w:tc>
          <w:tcPr>
            <w:tcW w:w="5858" w:type="dxa"/>
            <w:tcBorders>
              <w:left w:val="single" w:color="auto" w:sz="4" w:space="0"/>
              <w:bottom w:val="single" w:color="auto" w:sz="4" w:space="0"/>
            </w:tcBorders>
            <w:vAlign w:val="center"/>
          </w:tcPr>
          <w:p w14:paraId="08D04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技术参数要求”作出逐条响应（以供应商提供的采购需求响应/偏离表为准），完全满足比选文件要求的计18分；有缺项或对技术/服务要求条款有负偏离的，每条扣2分，扣完为止。</w:t>
            </w:r>
          </w:p>
        </w:tc>
      </w:tr>
      <w:tr w14:paraId="0E391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5" w:hRule="atLeast"/>
        </w:trPr>
        <w:tc>
          <w:tcPr>
            <w:tcW w:w="607" w:type="dxa"/>
            <w:vMerge w:val="continue"/>
            <w:vAlign w:val="center"/>
          </w:tcPr>
          <w:p w14:paraId="5D6C41E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387BE106">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20F62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14:paraId="3F39D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（18分）</w:t>
            </w:r>
          </w:p>
        </w:tc>
        <w:tc>
          <w:tcPr>
            <w:tcW w:w="5858" w:type="dxa"/>
            <w:tcBorders>
              <w:left w:val="single" w:color="auto" w:sz="4" w:space="0"/>
              <w:bottom w:val="single" w:color="auto" w:sz="4" w:space="0"/>
            </w:tcBorders>
            <w:shd w:val="clear" w:color="auto" w:fill="auto"/>
            <w:vAlign w:val="center"/>
          </w:tcPr>
          <w:p w14:paraId="45CE54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人员资质与备件库，如：售后团队配置、备件库的建设或备件供货机制等；③售后服务规划，如：售后常规性维保规划、预防性维保规划、故障性维保规划等。</w:t>
            </w:r>
          </w:p>
          <w:p w14:paraId="56D22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售后质量保障方案横向综合比较，内容完整、针对性强、思路清晰，充分结合了实际情况，符合采购需求，具体措施完整可行的计18分。本评审因素分为3个子项，每一个子项的分值为6分；子项内容中每有一处不科学不合理或内容不完整或表述模糊不清的扣2分，单项扣完为止。未提供不得分。</w:t>
            </w:r>
          </w:p>
          <w:p w14:paraId="63FBF7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14:paraId="168BB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14:paraId="12B1723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5F7CE3BB">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1212C6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14:paraId="6E1C01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（10分）</w:t>
            </w:r>
          </w:p>
        </w:tc>
        <w:tc>
          <w:tcPr>
            <w:tcW w:w="5858" w:type="dxa"/>
            <w:tcBorders>
              <w:left w:val="single" w:color="auto" w:sz="4" w:space="0"/>
              <w:bottom w:val="single" w:color="auto" w:sz="4" w:space="0"/>
            </w:tcBorders>
            <w:shd w:val="clear" w:color="auto" w:fill="auto"/>
            <w:vAlign w:val="center"/>
          </w:tcPr>
          <w:p w14:paraId="33FCC3F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14:paraId="42C06E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培训方案横向综合比较，内容完整、针对性强、思路清晰，充分结合了实际情况，符合采购需求，具体措施完整可行的计10分。本评审因素分为5个子项，每一个子项的分值为2分；子项内容中每有一处不科学不合理或内容不完整或表述模糊不清的扣1分，单项扣完为止。未提供不得分。</w:t>
            </w:r>
          </w:p>
          <w:p w14:paraId="557DCA6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14:paraId="4A396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607" w:type="dxa"/>
            <w:vMerge w:val="restart"/>
            <w:vAlign w:val="center"/>
          </w:tcPr>
          <w:p w14:paraId="7305EDD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2DB3EBA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0633CF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商务响应</w:t>
            </w:r>
          </w:p>
          <w:p w14:paraId="67005E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Segoe UI" w:hAnsi="Segoe UI" w:eastAsia="Segoe UI" w:cs="Segoe UI"/>
                <w:i w:val="0"/>
                <w:iCs w:val="0"/>
                <w:caps w:val="0"/>
                <w:color w:val="0F1115"/>
                <w:spacing w:val="0"/>
                <w:kern w:val="2"/>
                <w:sz w:val="22"/>
                <w:szCs w:val="22"/>
                <w:shd w:val="clear" w:fill="FFFFFF"/>
                <w:lang w:val="en-US" w:eastAsia="zh-CN" w:bidi="ar-SA"/>
              </w:rPr>
            </w:pPr>
            <w:r>
              <w:rPr>
                <w:rFonts w:hint="eastAsia" w:ascii="Segoe UI" w:hAnsi="Segoe UI" w:eastAsia="Segoe UI" w:cs="Segoe UI"/>
                <w:i w:val="0"/>
                <w:iCs w:val="0"/>
                <w:caps w:val="0"/>
                <w:color w:val="0F1115"/>
                <w:spacing w:val="0"/>
                <w:sz w:val="22"/>
                <w:szCs w:val="22"/>
                <w:shd w:val="clear" w:fill="FFFFFF"/>
                <w:lang w:val="en-US" w:eastAsia="zh-CN"/>
              </w:rPr>
              <w:t>(10分)</w:t>
            </w:r>
          </w:p>
        </w:tc>
        <w:tc>
          <w:tcPr>
            <w:tcW w:w="5858" w:type="dxa"/>
            <w:tcBorders>
              <w:left w:val="single" w:color="auto" w:sz="4" w:space="0"/>
            </w:tcBorders>
            <w:shd w:val="clear" w:color="auto" w:fill="auto"/>
            <w:vAlign w:val="center"/>
          </w:tcPr>
          <w:p w14:paraId="30BF9C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Segoe UI" w:hAnsi="Segoe UI" w:eastAsia="Segoe UI" w:cs="Segoe UI"/>
                <w:i w:val="0"/>
                <w:iCs w:val="0"/>
                <w:caps w:val="0"/>
                <w:color w:val="0F1115"/>
                <w:spacing w:val="0"/>
                <w:kern w:val="2"/>
                <w:sz w:val="22"/>
                <w:szCs w:val="22"/>
                <w:shd w:val="clear" w:fill="FFFFFF"/>
                <w:lang w:val="en-US" w:eastAsia="zh-CN" w:bidi="ar-SA"/>
              </w:rPr>
            </w:pPr>
            <w:r>
              <w:rPr>
                <w:rFonts w:hint="eastAsia" w:ascii="Segoe UI" w:hAnsi="Segoe UI" w:eastAsia="Segoe UI" w:cs="Segoe UI"/>
                <w:i w:val="0"/>
                <w:iCs w:val="0"/>
                <w:caps w:val="0"/>
                <w:color w:val="0F1115"/>
                <w:spacing w:val="0"/>
                <w:sz w:val="22"/>
                <w:szCs w:val="22"/>
                <w:shd w:val="clear" w:fill="FFFFFF"/>
                <w:lang w:val="en-US" w:eastAsia="zh-CN"/>
              </w:rPr>
              <w:t>投标供应商对“第二章 采购需求”内容中“四 商务要求”作出逐条响应（以供应商提供的采购需求响应/偏离表为准），完全满足比选文件要求的计10分；有缺项或对商务要求条款有负偏离的，每条扣1分，扣完为止。</w:t>
            </w:r>
          </w:p>
        </w:tc>
      </w:tr>
      <w:tr w14:paraId="445BB0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6" w:hRule="atLeast"/>
        </w:trPr>
        <w:tc>
          <w:tcPr>
            <w:tcW w:w="607" w:type="dxa"/>
            <w:vMerge w:val="continue"/>
            <w:vAlign w:val="center"/>
          </w:tcPr>
          <w:p w14:paraId="0B5F97FF">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7CE7591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379A9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质保期限（5分）</w:t>
            </w:r>
          </w:p>
        </w:tc>
        <w:tc>
          <w:tcPr>
            <w:tcW w:w="5858" w:type="dxa"/>
            <w:tcBorders>
              <w:left w:val="single" w:color="auto" w:sz="4" w:space="0"/>
            </w:tcBorders>
            <w:shd w:val="clear" w:color="auto" w:fill="auto"/>
            <w:vAlign w:val="center"/>
          </w:tcPr>
          <w:p w14:paraId="7B7E13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宫腔镜系统质保期每增加一年加2.5分，满分5分，增加不足一年或质保内容不一致的不加分。（投标人须在投标响应文件中提供承诺函。）</w:t>
            </w:r>
          </w:p>
        </w:tc>
      </w:tr>
      <w:tr w14:paraId="5072A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07" w:type="dxa"/>
            <w:vMerge w:val="continue"/>
            <w:vAlign w:val="center"/>
          </w:tcPr>
          <w:p w14:paraId="38E3237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199BD9D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062AC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14:paraId="0CB93F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（6分）</w:t>
            </w:r>
          </w:p>
        </w:tc>
        <w:tc>
          <w:tcPr>
            <w:tcW w:w="5858" w:type="dxa"/>
            <w:tcBorders>
              <w:left w:val="single" w:color="auto" w:sz="4" w:space="0"/>
            </w:tcBorders>
            <w:shd w:val="clear" w:color="auto" w:fill="auto"/>
            <w:vAlign w:val="center"/>
          </w:tcPr>
          <w:p w14:paraId="6A362A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投标供应商提供本项目所投产品自2023年以来（以合同甲方签订时间为准）的设备销售业绩，每提供一个业绩计2分，最多计6分，未提供的不计分。</w:t>
            </w:r>
          </w:p>
          <w:p w14:paraId="62BCBD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14:paraId="5187C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14:paraId="088DE6B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15D6895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270490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14:paraId="2615F8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（3分）</w:t>
            </w:r>
          </w:p>
        </w:tc>
        <w:tc>
          <w:tcPr>
            <w:tcW w:w="5858" w:type="dxa"/>
            <w:tcBorders>
              <w:top w:val="single" w:color="auto" w:sz="4" w:space="0"/>
              <w:left w:val="single" w:color="auto" w:sz="4" w:space="0"/>
            </w:tcBorders>
            <w:vAlign w:val="center"/>
          </w:tcPr>
          <w:p w14:paraId="62E808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投标响应文件按比选文件规定的格式、顺序编制，有目录、编页码，装订成册，书面完整无涂改，没有缺漏页、缺漏公章/签章/签名等，计3分；</w:t>
            </w:r>
          </w:p>
          <w:p w14:paraId="55CB5D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w:t>
            </w:r>
            <w:bookmarkStart w:id="21" w:name="_GoBack"/>
            <w:bookmarkEnd w:id="21"/>
            <w:r>
              <w:rPr>
                <w:rFonts w:hint="eastAsia" w:asciiTheme="minorEastAsia" w:hAnsiTheme="minorEastAsia" w:cstheme="minorEastAsia"/>
                <w:color w:val="auto"/>
                <w:sz w:val="21"/>
                <w:szCs w:val="21"/>
                <w:lang w:val="en-US" w:eastAsia="zh-CN"/>
              </w:rPr>
              <w:t>、有欠缺的评委酌情扣分。</w:t>
            </w:r>
          </w:p>
        </w:tc>
      </w:tr>
      <w:tr w14:paraId="1F503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14:paraId="357AE197">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76E5B3C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7D014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0F6573B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6750DDB4">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26705218"/>
      <w:bookmarkEnd w:id="17"/>
      <w:bookmarkStart w:id="18" w:name="_Toc467675509"/>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购，谈判相关的实质性条款以及内容以本次比选采购文件和投标响应文件内容为基础；或者终止本次采购活动重新开展采购。</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69545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设备安装验收合格后支付合同总金额的50%；设备正常运行六个月后，支付合同总金额的40%；余款10%在设备质保期结束后一次性支付，不计利息。</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209A3FDB">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056E3CC5">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8"/>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8"/>
        <w:pageBreakBefore w:val="0"/>
        <w:kinsoku/>
        <w:overflowPunct/>
        <w:topLinePunct w:val="0"/>
        <w:bidi w:val="0"/>
        <w:spacing w:line="594" w:lineRule="exact"/>
        <w:rPr>
          <w:rFonts w:hint="eastAsia"/>
          <w:color w:val="auto"/>
          <w:lang w:eastAsia="zh-CN"/>
        </w:rPr>
      </w:pPr>
    </w:p>
    <w:p w14:paraId="1F334225">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宫腔镜冷刀系统采购项目</w:t>
      </w:r>
    </w:p>
    <w:p w14:paraId="3F0E09F9">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HNTJRY-TJ2025-015</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8"/>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8"/>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22"/>
        <w:pageBreakBefore w:val="0"/>
        <w:kinsoku/>
        <w:overflowPunct/>
        <w:topLinePunct w:val="0"/>
        <w:bidi w:val="0"/>
        <w:spacing w:line="594" w:lineRule="exact"/>
        <w:rPr>
          <w:rFonts w:hint="eastAsia" w:ascii="宋体"/>
          <w:b/>
          <w:bCs/>
          <w:color w:val="auto"/>
        </w:rPr>
      </w:pPr>
    </w:p>
    <w:p w14:paraId="61F17DC8">
      <w:pPr>
        <w:pStyle w:val="22"/>
        <w:pageBreakBefore w:val="0"/>
        <w:kinsoku/>
        <w:overflowPunct/>
        <w:topLinePunct w:val="0"/>
        <w:bidi w:val="0"/>
        <w:spacing w:line="594" w:lineRule="exact"/>
        <w:rPr>
          <w:rFonts w:hint="eastAsia" w:ascii="宋体"/>
          <w:b/>
          <w:bCs/>
          <w:color w:val="auto"/>
        </w:rPr>
      </w:pPr>
    </w:p>
    <w:p w14:paraId="72E3F380">
      <w:pPr>
        <w:pStyle w:val="22"/>
        <w:pageBreakBefore w:val="0"/>
        <w:kinsoku/>
        <w:overflowPunct/>
        <w:topLinePunct w:val="0"/>
        <w:bidi w:val="0"/>
        <w:spacing w:line="594" w:lineRule="exact"/>
        <w:rPr>
          <w:rFonts w:hint="eastAsia" w:ascii="宋体"/>
          <w:b/>
          <w:bCs/>
          <w:color w:val="auto"/>
        </w:rPr>
      </w:pPr>
    </w:p>
    <w:p w14:paraId="4256F304">
      <w:pPr>
        <w:pStyle w:val="22"/>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20EAA15E">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10702337">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11262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D7F766A">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4B13AA7A">
            <w:pPr>
              <w:rPr>
                <w:rFonts w:hint="eastAsia"/>
                <w:lang w:val="en-US" w:eastAsia="zh-CN"/>
              </w:rPr>
            </w:pPr>
          </w:p>
        </w:tc>
      </w:tr>
      <w:tr w14:paraId="71D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535CE008">
            <w:pPr>
              <w:jc w:val="center"/>
              <w:rPr>
                <w:rFonts w:hint="eastAsia"/>
                <w:lang w:val="en-US" w:eastAsia="zh-CN"/>
              </w:rPr>
            </w:pPr>
            <w:r>
              <w:rPr>
                <w:rFonts w:hint="eastAsia"/>
                <w:lang w:val="en-US" w:eastAsia="zh-CN"/>
              </w:rPr>
              <w:t>采购项目</w:t>
            </w:r>
          </w:p>
          <w:p w14:paraId="1C527800">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29D8A5BB">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14:paraId="485BAB7E">
            <w:pPr>
              <w:jc w:val="center"/>
              <w:rPr>
                <w:rFonts w:hint="eastAsia"/>
                <w:lang w:val="en-US" w:eastAsia="zh-CN"/>
              </w:rPr>
            </w:pPr>
            <w:r>
              <w:rPr>
                <w:rFonts w:hint="eastAsia"/>
                <w:lang w:val="en-US" w:eastAsia="zh-CN"/>
              </w:rPr>
              <w:t>项目主要</w:t>
            </w:r>
          </w:p>
          <w:p w14:paraId="2849F4FD">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0B639256">
            <w:pPr>
              <w:rPr>
                <w:rFonts w:hint="eastAsia"/>
                <w:lang w:val="en-US" w:eastAsia="zh-CN"/>
              </w:rPr>
            </w:pPr>
          </w:p>
        </w:tc>
      </w:tr>
      <w:tr w14:paraId="64726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14:paraId="29395B7F">
            <w:pPr>
              <w:jc w:val="center"/>
              <w:rPr>
                <w:rFonts w:hint="eastAsia"/>
                <w:lang w:val="en-US" w:eastAsia="zh-CN"/>
              </w:rPr>
            </w:pPr>
            <w:r>
              <w:rPr>
                <w:rFonts w:hint="eastAsia"/>
                <w:lang w:val="en-US" w:eastAsia="zh-CN"/>
              </w:rPr>
              <w:t>品牌/</w:t>
            </w:r>
          </w:p>
          <w:p w14:paraId="225A4FD8">
            <w:pPr>
              <w:jc w:val="center"/>
              <w:rPr>
                <w:rFonts w:hint="eastAsia"/>
                <w:lang w:val="en-US" w:eastAsia="zh-CN"/>
              </w:rPr>
            </w:pPr>
            <w:r>
              <w:rPr>
                <w:rFonts w:hint="eastAsia"/>
                <w:lang w:val="en-US" w:eastAsia="zh-CN"/>
              </w:rPr>
              <w:t>规格/</w:t>
            </w:r>
          </w:p>
          <w:p w14:paraId="141270E0">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7648C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14:paraId="3078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14:paraId="4C3B25EC">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14:paraId="4C36E3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14:paraId="613B37A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14:paraId="65BCB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A580A5F">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D08A9EA">
            <w:pPr>
              <w:rPr>
                <w:rFonts w:hint="eastAsia"/>
                <w:lang w:val="en-US" w:eastAsia="zh-CN"/>
              </w:rPr>
            </w:pPr>
          </w:p>
        </w:tc>
      </w:tr>
    </w:tbl>
    <w:p w14:paraId="1E22057A">
      <w:pPr>
        <w:pageBreakBefore w:val="0"/>
        <w:kinsoku/>
        <w:overflowPunct/>
        <w:topLinePunct w:val="0"/>
        <w:bidi w:val="0"/>
        <w:spacing w:line="594" w:lineRule="exact"/>
        <w:rPr>
          <w:rFonts w:hint="eastAsia" w:ascii="宋体" w:hAnsi="宋体"/>
          <w:color w:val="auto"/>
          <w:sz w:val="28"/>
          <w:szCs w:val="28"/>
        </w:rPr>
      </w:pPr>
    </w:p>
    <w:p w14:paraId="5EC923D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35EC731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617B5E5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696F79B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14:paraId="245837A1">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14:paraId="47CBE6E2">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44198D0F">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58653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0D73109F">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00564F4F">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5F77D383">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14:paraId="40FEF603">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455CB0A1">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5A834DDD">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585C3B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439CE7EF">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4C8948ED">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04684EF3">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4DC09616">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3D0D1782">
            <w:pPr>
              <w:pageBreakBefore w:val="0"/>
              <w:kinsoku/>
              <w:overflowPunct/>
              <w:topLinePunct w:val="0"/>
              <w:bidi w:val="0"/>
              <w:spacing w:line="594" w:lineRule="exact"/>
              <w:jc w:val="center"/>
              <w:rPr>
                <w:rFonts w:hint="eastAsia"/>
                <w:color w:val="auto"/>
              </w:rPr>
            </w:pPr>
          </w:p>
        </w:tc>
        <w:tc>
          <w:tcPr>
            <w:tcW w:w="1065" w:type="dxa"/>
            <w:vAlign w:val="center"/>
          </w:tcPr>
          <w:p w14:paraId="3C75205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4BF0EF7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5307953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61DC49D2">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4ACDB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EFB54CE">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0A3E2828">
            <w:pPr>
              <w:pageBreakBefore w:val="0"/>
              <w:kinsoku/>
              <w:overflowPunct/>
              <w:topLinePunct w:val="0"/>
              <w:bidi w:val="0"/>
              <w:spacing w:line="594" w:lineRule="exact"/>
              <w:jc w:val="center"/>
              <w:rPr>
                <w:rFonts w:hint="eastAsia"/>
                <w:color w:val="auto"/>
              </w:rPr>
            </w:pPr>
          </w:p>
        </w:tc>
        <w:tc>
          <w:tcPr>
            <w:tcW w:w="2610" w:type="dxa"/>
            <w:vAlign w:val="center"/>
          </w:tcPr>
          <w:p w14:paraId="20603410">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33592D40">
            <w:pPr>
              <w:pageBreakBefore w:val="0"/>
              <w:kinsoku/>
              <w:overflowPunct/>
              <w:topLinePunct w:val="0"/>
              <w:bidi w:val="0"/>
              <w:spacing w:line="594" w:lineRule="exact"/>
              <w:jc w:val="center"/>
              <w:rPr>
                <w:rFonts w:hint="eastAsia"/>
                <w:color w:val="auto"/>
              </w:rPr>
            </w:pPr>
          </w:p>
        </w:tc>
        <w:tc>
          <w:tcPr>
            <w:tcW w:w="735" w:type="dxa"/>
            <w:vAlign w:val="center"/>
          </w:tcPr>
          <w:p w14:paraId="5374EA22">
            <w:pPr>
              <w:pageBreakBefore w:val="0"/>
              <w:kinsoku/>
              <w:overflowPunct/>
              <w:topLinePunct w:val="0"/>
              <w:bidi w:val="0"/>
              <w:spacing w:line="594" w:lineRule="exact"/>
              <w:jc w:val="center"/>
              <w:rPr>
                <w:rFonts w:hint="eastAsia"/>
                <w:color w:val="auto"/>
              </w:rPr>
            </w:pPr>
          </w:p>
        </w:tc>
        <w:tc>
          <w:tcPr>
            <w:tcW w:w="1065" w:type="dxa"/>
            <w:vAlign w:val="center"/>
          </w:tcPr>
          <w:p w14:paraId="3280E9A2">
            <w:pPr>
              <w:pageBreakBefore w:val="0"/>
              <w:kinsoku/>
              <w:overflowPunct/>
              <w:topLinePunct w:val="0"/>
              <w:bidi w:val="0"/>
              <w:spacing w:line="594" w:lineRule="exact"/>
              <w:jc w:val="center"/>
              <w:rPr>
                <w:rFonts w:hint="eastAsia"/>
                <w:color w:val="auto"/>
              </w:rPr>
            </w:pPr>
          </w:p>
        </w:tc>
        <w:tc>
          <w:tcPr>
            <w:tcW w:w="1287" w:type="dxa"/>
            <w:vAlign w:val="center"/>
          </w:tcPr>
          <w:p w14:paraId="42EBF008">
            <w:pPr>
              <w:pageBreakBefore w:val="0"/>
              <w:kinsoku/>
              <w:overflowPunct/>
              <w:topLinePunct w:val="0"/>
              <w:bidi w:val="0"/>
              <w:spacing w:line="594" w:lineRule="exact"/>
              <w:jc w:val="center"/>
              <w:rPr>
                <w:rFonts w:hint="eastAsia"/>
                <w:color w:val="auto"/>
              </w:rPr>
            </w:pPr>
          </w:p>
        </w:tc>
      </w:tr>
      <w:tr w14:paraId="79CC7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66A3DA7A">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1F9AE386">
            <w:pPr>
              <w:pageBreakBefore w:val="0"/>
              <w:kinsoku/>
              <w:overflowPunct/>
              <w:topLinePunct w:val="0"/>
              <w:bidi w:val="0"/>
              <w:spacing w:line="594" w:lineRule="exact"/>
              <w:jc w:val="center"/>
              <w:rPr>
                <w:rFonts w:hint="eastAsia"/>
                <w:color w:val="auto"/>
              </w:rPr>
            </w:pPr>
          </w:p>
        </w:tc>
        <w:tc>
          <w:tcPr>
            <w:tcW w:w="2610" w:type="dxa"/>
            <w:vAlign w:val="center"/>
          </w:tcPr>
          <w:p w14:paraId="2EC64D9F">
            <w:pPr>
              <w:pageBreakBefore w:val="0"/>
              <w:kinsoku/>
              <w:overflowPunct/>
              <w:topLinePunct w:val="0"/>
              <w:bidi w:val="0"/>
              <w:spacing w:line="594" w:lineRule="exact"/>
              <w:jc w:val="center"/>
              <w:rPr>
                <w:rFonts w:hint="eastAsia"/>
                <w:color w:val="auto"/>
              </w:rPr>
            </w:pPr>
          </w:p>
        </w:tc>
        <w:tc>
          <w:tcPr>
            <w:tcW w:w="735" w:type="dxa"/>
            <w:vAlign w:val="center"/>
          </w:tcPr>
          <w:p w14:paraId="56246D98">
            <w:pPr>
              <w:pageBreakBefore w:val="0"/>
              <w:kinsoku/>
              <w:overflowPunct/>
              <w:topLinePunct w:val="0"/>
              <w:bidi w:val="0"/>
              <w:spacing w:line="594" w:lineRule="exact"/>
              <w:jc w:val="center"/>
              <w:rPr>
                <w:rFonts w:hint="eastAsia"/>
                <w:color w:val="auto"/>
              </w:rPr>
            </w:pPr>
          </w:p>
        </w:tc>
        <w:tc>
          <w:tcPr>
            <w:tcW w:w="735" w:type="dxa"/>
            <w:vAlign w:val="center"/>
          </w:tcPr>
          <w:p w14:paraId="4997DBDC">
            <w:pPr>
              <w:pageBreakBefore w:val="0"/>
              <w:kinsoku/>
              <w:overflowPunct/>
              <w:topLinePunct w:val="0"/>
              <w:bidi w:val="0"/>
              <w:spacing w:line="594" w:lineRule="exact"/>
              <w:jc w:val="center"/>
              <w:rPr>
                <w:rFonts w:hint="eastAsia"/>
                <w:color w:val="auto"/>
              </w:rPr>
            </w:pPr>
          </w:p>
        </w:tc>
        <w:tc>
          <w:tcPr>
            <w:tcW w:w="1065" w:type="dxa"/>
            <w:vAlign w:val="center"/>
          </w:tcPr>
          <w:p w14:paraId="101F9A1B">
            <w:pPr>
              <w:pageBreakBefore w:val="0"/>
              <w:kinsoku/>
              <w:overflowPunct/>
              <w:topLinePunct w:val="0"/>
              <w:bidi w:val="0"/>
              <w:spacing w:line="594" w:lineRule="exact"/>
              <w:jc w:val="center"/>
              <w:rPr>
                <w:rFonts w:hint="eastAsia"/>
                <w:color w:val="auto"/>
              </w:rPr>
            </w:pPr>
          </w:p>
        </w:tc>
        <w:tc>
          <w:tcPr>
            <w:tcW w:w="1287" w:type="dxa"/>
            <w:vAlign w:val="center"/>
          </w:tcPr>
          <w:p w14:paraId="58651498">
            <w:pPr>
              <w:pageBreakBefore w:val="0"/>
              <w:kinsoku/>
              <w:overflowPunct/>
              <w:topLinePunct w:val="0"/>
              <w:bidi w:val="0"/>
              <w:spacing w:line="594" w:lineRule="exact"/>
              <w:jc w:val="center"/>
              <w:rPr>
                <w:rFonts w:hint="eastAsia"/>
                <w:color w:val="auto"/>
              </w:rPr>
            </w:pPr>
          </w:p>
        </w:tc>
      </w:tr>
      <w:tr w14:paraId="27A141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2D0B28F7">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79026949">
            <w:pPr>
              <w:pageBreakBefore w:val="0"/>
              <w:kinsoku/>
              <w:overflowPunct/>
              <w:topLinePunct w:val="0"/>
              <w:bidi w:val="0"/>
              <w:spacing w:line="594" w:lineRule="exact"/>
              <w:jc w:val="center"/>
              <w:rPr>
                <w:rFonts w:hint="eastAsia"/>
                <w:color w:val="auto"/>
              </w:rPr>
            </w:pPr>
          </w:p>
        </w:tc>
        <w:tc>
          <w:tcPr>
            <w:tcW w:w="2610" w:type="dxa"/>
            <w:vAlign w:val="center"/>
          </w:tcPr>
          <w:p w14:paraId="73D014C3">
            <w:pPr>
              <w:pageBreakBefore w:val="0"/>
              <w:kinsoku/>
              <w:overflowPunct/>
              <w:topLinePunct w:val="0"/>
              <w:bidi w:val="0"/>
              <w:spacing w:line="594" w:lineRule="exact"/>
              <w:jc w:val="center"/>
              <w:rPr>
                <w:rFonts w:hint="eastAsia"/>
                <w:color w:val="auto"/>
              </w:rPr>
            </w:pPr>
          </w:p>
        </w:tc>
        <w:tc>
          <w:tcPr>
            <w:tcW w:w="735" w:type="dxa"/>
            <w:vAlign w:val="center"/>
          </w:tcPr>
          <w:p w14:paraId="2BD8EE10">
            <w:pPr>
              <w:pageBreakBefore w:val="0"/>
              <w:kinsoku/>
              <w:overflowPunct/>
              <w:topLinePunct w:val="0"/>
              <w:bidi w:val="0"/>
              <w:spacing w:line="594" w:lineRule="exact"/>
              <w:jc w:val="center"/>
              <w:rPr>
                <w:rFonts w:hint="eastAsia"/>
                <w:color w:val="auto"/>
              </w:rPr>
            </w:pPr>
          </w:p>
        </w:tc>
        <w:tc>
          <w:tcPr>
            <w:tcW w:w="735" w:type="dxa"/>
            <w:vAlign w:val="center"/>
          </w:tcPr>
          <w:p w14:paraId="36D31DD6">
            <w:pPr>
              <w:pageBreakBefore w:val="0"/>
              <w:kinsoku/>
              <w:overflowPunct/>
              <w:topLinePunct w:val="0"/>
              <w:bidi w:val="0"/>
              <w:spacing w:line="594" w:lineRule="exact"/>
              <w:jc w:val="center"/>
              <w:rPr>
                <w:rFonts w:hint="eastAsia"/>
                <w:color w:val="auto"/>
              </w:rPr>
            </w:pPr>
          </w:p>
        </w:tc>
        <w:tc>
          <w:tcPr>
            <w:tcW w:w="1065" w:type="dxa"/>
            <w:vAlign w:val="center"/>
          </w:tcPr>
          <w:p w14:paraId="77C4A24F">
            <w:pPr>
              <w:pageBreakBefore w:val="0"/>
              <w:kinsoku/>
              <w:overflowPunct/>
              <w:topLinePunct w:val="0"/>
              <w:bidi w:val="0"/>
              <w:spacing w:line="594" w:lineRule="exact"/>
              <w:jc w:val="center"/>
              <w:rPr>
                <w:rFonts w:hint="eastAsia"/>
                <w:color w:val="auto"/>
              </w:rPr>
            </w:pPr>
          </w:p>
        </w:tc>
        <w:tc>
          <w:tcPr>
            <w:tcW w:w="1287" w:type="dxa"/>
            <w:vAlign w:val="center"/>
          </w:tcPr>
          <w:p w14:paraId="08BBC898">
            <w:pPr>
              <w:pageBreakBefore w:val="0"/>
              <w:kinsoku/>
              <w:overflowPunct/>
              <w:topLinePunct w:val="0"/>
              <w:bidi w:val="0"/>
              <w:spacing w:line="594" w:lineRule="exact"/>
              <w:jc w:val="center"/>
              <w:rPr>
                <w:rFonts w:hint="eastAsia"/>
                <w:color w:val="auto"/>
              </w:rPr>
            </w:pPr>
          </w:p>
        </w:tc>
      </w:tr>
      <w:tr w14:paraId="14553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09A31077">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24D3FDE3">
            <w:pPr>
              <w:pageBreakBefore w:val="0"/>
              <w:kinsoku/>
              <w:overflowPunct/>
              <w:topLinePunct w:val="0"/>
              <w:bidi w:val="0"/>
              <w:spacing w:line="594" w:lineRule="exact"/>
              <w:jc w:val="center"/>
              <w:rPr>
                <w:color w:val="auto"/>
              </w:rPr>
            </w:pPr>
          </w:p>
        </w:tc>
      </w:tr>
    </w:tbl>
    <w:p w14:paraId="70CF585B">
      <w:pPr>
        <w:pageBreakBefore w:val="0"/>
        <w:kinsoku/>
        <w:overflowPunct/>
        <w:topLinePunct w:val="0"/>
        <w:bidi w:val="0"/>
        <w:spacing w:line="594" w:lineRule="exact"/>
        <w:rPr>
          <w:rFonts w:hint="eastAsia" w:ascii="黑体" w:hAnsi="黑体" w:eastAsia="黑体" w:cs="黑体"/>
          <w:b/>
          <w:bCs/>
          <w:color w:val="auto"/>
        </w:rPr>
      </w:pPr>
    </w:p>
    <w:p w14:paraId="2D17ED0A">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313D6198">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139FC88A">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14:paraId="36A38811">
      <w:pPr>
        <w:pStyle w:val="18"/>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14:paraId="77076AB5">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781948E6">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DD88DC9">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696C0AAE">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A43A7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根据投标人针对本项目的相关方案（包括但不限于售后质量保障方案、培训方案、承诺函等）进行提供，格式自拟。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AF0BE8-99D0-4F7C-9336-361F1CEE4E5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1B0C144-9B35-4276-B65F-1D195B7EFE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AA30FB49-C6FA-4CA8-8B38-FCC8CEB92C3B}"/>
  </w:font>
  <w:font w:name="方正楷体_GB2312">
    <w:panose1 w:val="02000000000000000000"/>
    <w:charset w:val="86"/>
    <w:family w:val="auto"/>
    <w:pitch w:val="default"/>
    <w:sig w:usb0="A00002BF" w:usb1="184F6CFA" w:usb2="00000012" w:usb3="00000000" w:csb0="00040001" w:csb1="00000000"/>
    <w:embedRegular r:id="rId4" w:fontKey="{BEA40634-B69E-4C77-9C11-C8E923E23634}"/>
  </w:font>
  <w:font w:name="方正仿宋_GB2312">
    <w:panose1 w:val="02000000000000000000"/>
    <w:charset w:val="86"/>
    <w:family w:val="auto"/>
    <w:pitch w:val="default"/>
    <w:sig w:usb0="A00002BF" w:usb1="184F6CFA" w:usb2="00000012" w:usb3="00000000" w:csb0="00040001" w:csb1="00000000"/>
    <w:embedRegular r:id="rId5" w:fontKey="{E921921D-0D19-44BA-B1EF-51E60B19ED6E}"/>
  </w:font>
  <w:font w:name="仿宋_GB2312">
    <w:panose1 w:val="02010609030101010101"/>
    <w:charset w:val="86"/>
    <w:family w:val="auto"/>
    <w:pitch w:val="default"/>
    <w:sig w:usb0="00000001" w:usb1="080E0000" w:usb2="00000000" w:usb3="00000000" w:csb0="00040000" w:csb1="00000000"/>
    <w:embedRegular r:id="rId6" w:fontKey="{1A3FF306-0BEA-4E0E-865F-8B39B177C40D}"/>
  </w:font>
  <w:font w:name="楷体_GB2312">
    <w:panose1 w:val="02010609030101010101"/>
    <w:charset w:val="86"/>
    <w:family w:val="auto"/>
    <w:pitch w:val="default"/>
    <w:sig w:usb0="00000001" w:usb1="080E0000" w:usb2="00000000" w:usb3="00000000" w:csb0="00040000" w:csb1="00000000"/>
    <w:embedRegular r:id="rId7" w:fontKey="{0D82D457-C8E7-42AE-B728-4E26BDF5CB1F}"/>
  </w:font>
  <w:font w:name="Segoe UI">
    <w:panose1 w:val="020B0502040204020203"/>
    <w:charset w:val="00"/>
    <w:family w:val="auto"/>
    <w:pitch w:val="default"/>
    <w:sig w:usb0="E4002EFF" w:usb1="C000E47F" w:usb2="00000009" w:usb3="00000000" w:csb0="200001FF" w:csb1="00000000"/>
    <w:embedRegular r:id="rId8" w:fontKey="{17F414B1-D89C-4166-91DF-BED82971B4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4A20C84"/>
    <w:rsid w:val="04DF1A8A"/>
    <w:rsid w:val="052851DF"/>
    <w:rsid w:val="057E2ACE"/>
    <w:rsid w:val="06072398"/>
    <w:rsid w:val="07217D65"/>
    <w:rsid w:val="082E26DE"/>
    <w:rsid w:val="0A684BF5"/>
    <w:rsid w:val="0BA96AD9"/>
    <w:rsid w:val="0BC35DFF"/>
    <w:rsid w:val="0BF702D5"/>
    <w:rsid w:val="0D1A2232"/>
    <w:rsid w:val="0E127F0B"/>
    <w:rsid w:val="0E504C44"/>
    <w:rsid w:val="108A1444"/>
    <w:rsid w:val="111F7DDE"/>
    <w:rsid w:val="119F484E"/>
    <w:rsid w:val="13741F37"/>
    <w:rsid w:val="147F1FCF"/>
    <w:rsid w:val="154452C7"/>
    <w:rsid w:val="15BC669B"/>
    <w:rsid w:val="15E70A5F"/>
    <w:rsid w:val="160E6919"/>
    <w:rsid w:val="16A0497A"/>
    <w:rsid w:val="16C1151A"/>
    <w:rsid w:val="171D5043"/>
    <w:rsid w:val="188B2D40"/>
    <w:rsid w:val="18DC41C7"/>
    <w:rsid w:val="1A960F3D"/>
    <w:rsid w:val="1B0754D1"/>
    <w:rsid w:val="1B6B1CB2"/>
    <w:rsid w:val="1B9853FB"/>
    <w:rsid w:val="1BCD0437"/>
    <w:rsid w:val="1BEA1453"/>
    <w:rsid w:val="1BEF65FF"/>
    <w:rsid w:val="1C071B9A"/>
    <w:rsid w:val="1D2C75DA"/>
    <w:rsid w:val="1E0F1FE5"/>
    <w:rsid w:val="1E37214D"/>
    <w:rsid w:val="1EB45FDF"/>
    <w:rsid w:val="1FB20D03"/>
    <w:rsid w:val="20331DC9"/>
    <w:rsid w:val="212963D0"/>
    <w:rsid w:val="25466B49"/>
    <w:rsid w:val="25477053"/>
    <w:rsid w:val="275C6D02"/>
    <w:rsid w:val="28020CF2"/>
    <w:rsid w:val="29852351"/>
    <w:rsid w:val="299504C6"/>
    <w:rsid w:val="2B691A26"/>
    <w:rsid w:val="2B9F3B9D"/>
    <w:rsid w:val="2C2B5AF6"/>
    <w:rsid w:val="2CD1750E"/>
    <w:rsid w:val="2D021844"/>
    <w:rsid w:val="2D093573"/>
    <w:rsid w:val="2D6849AB"/>
    <w:rsid w:val="2D6E0530"/>
    <w:rsid w:val="2DB27F09"/>
    <w:rsid w:val="2DE27D71"/>
    <w:rsid w:val="2DED780C"/>
    <w:rsid w:val="2E140D45"/>
    <w:rsid w:val="2E823320"/>
    <w:rsid w:val="30317CF7"/>
    <w:rsid w:val="30C9273C"/>
    <w:rsid w:val="30ED7C07"/>
    <w:rsid w:val="31174CFA"/>
    <w:rsid w:val="31A43590"/>
    <w:rsid w:val="3393449F"/>
    <w:rsid w:val="34AF5A8D"/>
    <w:rsid w:val="34DC7903"/>
    <w:rsid w:val="34FB6E74"/>
    <w:rsid w:val="355E0787"/>
    <w:rsid w:val="35B1670F"/>
    <w:rsid w:val="35BC359E"/>
    <w:rsid w:val="36FC2D80"/>
    <w:rsid w:val="38546BD3"/>
    <w:rsid w:val="38B303AD"/>
    <w:rsid w:val="38F45119"/>
    <w:rsid w:val="398F308A"/>
    <w:rsid w:val="3A080B60"/>
    <w:rsid w:val="3AF31A4C"/>
    <w:rsid w:val="3BC52F1E"/>
    <w:rsid w:val="3BC76989"/>
    <w:rsid w:val="3BD258C9"/>
    <w:rsid w:val="3C0D3013"/>
    <w:rsid w:val="3EBD5E03"/>
    <w:rsid w:val="3F871FA1"/>
    <w:rsid w:val="40381A73"/>
    <w:rsid w:val="40E71D8C"/>
    <w:rsid w:val="41444556"/>
    <w:rsid w:val="42F62F94"/>
    <w:rsid w:val="433035FF"/>
    <w:rsid w:val="43364276"/>
    <w:rsid w:val="43E5551B"/>
    <w:rsid w:val="443446F0"/>
    <w:rsid w:val="489060B1"/>
    <w:rsid w:val="4944592C"/>
    <w:rsid w:val="4CDE5710"/>
    <w:rsid w:val="4D3F2693"/>
    <w:rsid w:val="4D4013D7"/>
    <w:rsid w:val="4EB96E45"/>
    <w:rsid w:val="4F507A1C"/>
    <w:rsid w:val="503D16A3"/>
    <w:rsid w:val="51EF7AC4"/>
    <w:rsid w:val="529C602F"/>
    <w:rsid w:val="534E663E"/>
    <w:rsid w:val="55D03827"/>
    <w:rsid w:val="56725887"/>
    <w:rsid w:val="585437B0"/>
    <w:rsid w:val="586D424A"/>
    <w:rsid w:val="58945FCD"/>
    <w:rsid w:val="593D6327"/>
    <w:rsid w:val="5AA85494"/>
    <w:rsid w:val="5B257C13"/>
    <w:rsid w:val="5B274F05"/>
    <w:rsid w:val="5B552247"/>
    <w:rsid w:val="5EB35FFD"/>
    <w:rsid w:val="5F401426"/>
    <w:rsid w:val="607B17DC"/>
    <w:rsid w:val="611A4366"/>
    <w:rsid w:val="623954AB"/>
    <w:rsid w:val="641C6E32"/>
    <w:rsid w:val="64784CB8"/>
    <w:rsid w:val="64CC2606"/>
    <w:rsid w:val="65B80847"/>
    <w:rsid w:val="6A244627"/>
    <w:rsid w:val="6A370DA1"/>
    <w:rsid w:val="6BC36E5C"/>
    <w:rsid w:val="6C2216A6"/>
    <w:rsid w:val="6CA54B49"/>
    <w:rsid w:val="6D0D7944"/>
    <w:rsid w:val="6E192634"/>
    <w:rsid w:val="6EF71ED3"/>
    <w:rsid w:val="6EFB3443"/>
    <w:rsid w:val="6F4A4F05"/>
    <w:rsid w:val="71E35EF7"/>
    <w:rsid w:val="72FF629D"/>
    <w:rsid w:val="73AA2F96"/>
    <w:rsid w:val="73F803E7"/>
    <w:rsid w:val="742C0862"/>
    <w:rsid w:val="743A2D00"/>
    <w:rsid w:val="75251147"/>
    <w:rsid w:val="75B86625"/>
    <w:rsid w:val="761236C0"/>
    <w:rsid w:val="77C83101"/>
    <w:rsid w:val="79050385"/>
    <w:rsid w:val="790C67CA"/>
    <w:rsid w:val="79FE2E4C"/>
    <w:rsid w:val="7B3B008E"/>
    <w:rsid w:val="7BE41311"/>
    <w:rsid w:val="7C8927E1"/>
    <w:rsid w:val="7C9A1517"/>
    <w:rsid w:val="7CF130FA"/>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semiHidden/>
    <w:unhideWhenUsed/>
    <w:qFormat/>
    <w:uiPriority w:val="99"/>
    <w:pPr>
      <w:spacing w:after="120"/>
      <w:ind w:left="420" w:leftChars="200"/>
    </w:pPr>
  </w:style>
  <w:style w:type="paragraph" w:styleId="9">
    <w:name w:val="List 2"/>
    <w:basedOn w:val="1"/>
    <w:next w:val="10"/>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autoRedefine/>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22"/>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7601</Words>
  <Characters>7908</Characters>
  <Lines>0</Lines>
  <Paragraphs>0</Paragraphs>
  <TotalTime>2</TotalTime>
  <ScaleCrop>false</ScaleCrop>
  <LinksUpToDate>false</LinksUpToDate>
  <CharactersWithSpaces>8235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2025-11-06T03:54:00Z</cp:lastPrinted>
  <dcterms:modified xsi:type="dcterms:W3CDTF">2025-11-24T01:26:39Z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2D8297F0542C40EEA6D3E16DA260E27A_13</vt:lpwstr>
  </property>
  <property fmtid="{D5CDD505-2E9C-101B-9397-08002B2CF9AE}" pid="4" name="KSOTemplateDocerSaveRecord">
    <vt:lpwstr>eyJoZGlkIjoiY2UyOTRjNGE4MmJlYWYxODFjYjlhM2NjMmZlMTIwZjgiLCJ1c2VySWQiOiIyMjY3MjMxMTYifQ==</vt:lpwstr>
  </property>
</Properties>
</file>